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16"/>
        <w:tblOverlap w:val="never"/>
        <w:tblW w:w="11743" w:type="dxa"/>
        <w:tblLook w:val="04A0" w:firstRow="1" w:lastRow="0" w:firstColumn="1" w:lastColumn="0" w:noHBand="0" w:noVBand="1"/>
      </w:tblPr>
      <w:tblGrid>
        <w:gridCol w:w="1304"/>
        <w:gridCol w:w="1305"/>
        <w:gridCol w:w="1305"/>
        <w:gridCol w:w="1305"/>
        <w:gridCol w:w="1304"/>
        <w:gridCol w:w="1305"/>
        <w:gridCol w:w="1305"/>
        <w:gridCol w:w="1305"/>
        <w:gridCol w:w="1305"/>
      </w:tblGrid>
      <w:tr w:rsidR="00A953E7" w:rsidTr="0053614D">
        <w:trPr>
          <w:trHeight w:val="879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</w:tr>
      <w:tr w:rsidR="00A953E7" w:rsidTr="0053614D">
        <w:trPr>
          <w:trHeight w:val="879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B6DDE8" w:themeFill="accent5" w:themeFillTint="66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BD4B4" w:themeFill="accent6" w:themeFillTint="66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CCC0D9" w:themeFill="accent4" w:themeFillTint="66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</w:tr>
      <w:tr w:rsidR="00A953E7" w:rsidTr="0053614D">
        <w:trPr>
          <w:trHeight w:val="879"/>
        </w:trPr>
        <w:tc>
          <w:tcPr>
            <w:tcW w:w="13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</w:tr>
      <w:tr w:rsidR="00A953E7" w:rsidTr="0053614D">
        <w:trPr>
          <w:trHeight w:val="879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shd w:val="clear" w:color="auto" w:fill="B6DDE8" w:themeFill="accent5" w:themeFillTint="66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</w:tr>
      <w:tr w:rsidR="00A953E7" w:rsidTr="0053614D">
        <w:trPr>
          <w:trHeight w:val="879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CCCC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</w:tcBorders>
            <w:shd w:val="clear" w:color="auto" w:fill="FFCCCC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A953E7" w:rsidRPr="0053614D" w:rsidRDefault="00E54822" w:rsidP="00186E8E">
            <w:pPr>
              <w:jc w:val="center"/>
              <w:rPr>
                <w:b/>
                <w:sz w:val="20"/>
                <w:szCs w:val="20"/>
              </w:rPr>
            </w:pPr>
            <w:r w:rsidRPr="0053614D">
              <w:rPr>
                <w:b/>
                <w:sz w:val="20"/>
                <w:szCs w:val="20"/>
              </w:rPr>
              <w:t>TOPIC</w:t>
            </w:r>
            <w:r w:rsidR="0053614D">
              <w:rPr>
                <w:b/>
                <w:sz w:val="20"/>
                <w:szCs w:val="20"/>
              </w:rPr>
              <w:t xml:space="preserve">S &amp; </w:t>
            </w:r>
            <w:r w:rsidR="00186E8E" w:rsidRPr="0053614D">
              <w:rPr>
                <w:b/>
                <w:sz w:val="20"/>
                <w:szCs w:val="20"/>
              </w:rPr>
              <w:t>INTEREST</w:t>
            </w:r>
            <w:r w:rsidR="003359B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305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6E3BC" w:themeFill="accent3" w:themeFillTint="66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  <w:p w:rsidR="00A953E7" w:rsidRPr="0053614D" w:rsidRDefault="00A953E7" w:rsidP="00A953E7">
            <w:pPr>
              <w:rPr>
                <w:sz w:val="20"/>
                <w:szCs w:val="20"/>
              </w:rPr>
            </w:pPr>
          </w:p>
        </w:tc>
      </w:tr>
      <w:tr w:rsidR="00A953E7" w:rsidTr="0053614D">
        <w:trPr>
          <w:trHeight w:val="879"/>
        </w:trPr>
        <w:tc>
          <w:tcPr>
            <w:tcW w:w="13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FF99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18" w:space="0" w:color="auto"/>
            </w:tcBorders>
            <w:shd w:val="clear" w:color="auto" w:fill="FFFF99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</w:tr>
      <w:tr w:rsidR="00A953E7" w:rsidTr="0053614D">
        <w:trPr>
          <w:trHeight w:val="879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</w:tr>
      <w:tr w:rsidR="00A953E7" w:rsidTr="0053614D">
        <w:trPr>
          <w:trHeight w:val="879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CCFF99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99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B8CCE4" w:themeFill="accent1" w:themeFillTint="66"/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</w:tr>
      <w:tr w:rsidR="00A953E7" w:rsidTr="0053614D">
        <w:trPr>
          <w:trHeight w:val="879"/>
        </w:trPr>
        <w:tc>
          <w:tcPr>
            <w:tcW w:w="13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53E7" w:rsidRPr="0053614D" w:rsidRDefault="00A953E7" w:rsidP="00A953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6B40" w:rsidRDefault="003359B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25FDA6" wp14:editId="5980B9FF">
                <wp:simplePos x="0" y="0"/>
                <wp:positionH relativeFrom="column">
                  <wp:posOffset>-666750</wp:posOffset>
                </wp:positionH>
                <wp:positionV relativeFrom="paragraph">
                  <wp:posOffset>-445770</wp:posOffset>
                </wp:positionV>
                <wp:extent cx="1257300" cy="38195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3E7" w:rsidRPr="0053614D" w:rsidRDefault="00A953E7" w:rsidP="0053614D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3614D">
                              <w:rPr>
                                <w:sz w:val="20"/>
                              </w:rPr>
                              <w:t xml:space="preserve">Add your own comments / notes into </w:t>
                            </w:r>
                            <w:r w:rsidR="0053614D">
                              <w:rPr>
                                <w:sz w:val="20"/>
                              </w:rPr>
                              <w:t>each</w:t>
                            </w:r>
                            <w:r w:rsidRPr="0053614D">
                              <w:rPr>
                                <w:sz w:val="20"/>
                              </w:rPr>
                              <w:t xml:space="preserve"> text box</w:t>
                            </w:r>
                            <w:r w:rsidR="0053614D" w:rsidRPr="0053614D">
                              <w:rPr>
                                <w:sz w:val="20"/>
                              </w:rPr>
                              <w:t xml:space="preserve"> about</w:t>
                            </w:r>
                            <w:r w:rsidR="003359B8">
                              <w:rPr>
                                <w:sz w:val="20"/>
                              </w:rPr>
                              <w:t xml:space="preserve"> some or all of the following</w:t>
                            </w:r>
                            <w:r w:rsidR="0053614D" w:rsidRPr="0053614D"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53614D" w:rsidRPr="0053614D" w:rsidRDefault="0053614D" w:rsidP="005361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20"/>
                              </w:rPr>
                            </w:pPr>
                            <w:r w:rsidRPr="0053614D">
                              <w:rPr>
                                <w:sz w:val="20"/>
                              </w:rPr>
                              <w:t>Why the topic is important (and to whom – you? Australians? Youth?)</w:t>
                            </w:r>
                          </w:p>
                          <w:p w:rsidR="0053614D" w:rsidRPr="0053614D" w:rsidRDefault="0053614D" w:rsidP="005361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20"/>
                              </w:rPr>
                            </w:pPr>
                            <w:r w:rsidRPr="0053614D">
                              <w:rPr>
                                <w:sz w:val="20"/>
                              </w:rPr>
                              <w:t>What opportunities you have in researching this</w:t>
                            </w:r>
                          </w:p>
                          <w:p w:rsidR="0053614D" w:rsidRDefault="0053614D" w:rsidP="005361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20"/>
                              </w:rPr>
                            </w:pPr>
                            <w:r w:rsidRPr="0053614D">
                              <w:rPr>
                                <w:sz w:val="20"/>
                              </w:rPr>
                              <w:t>What challenges or limitations there are for researching this</w:t>
                            </w:r>
                          </w:p>
                          <w:p w:rsidR="003359B8" w:rsidRPr="00D37140" w:rsidRDefault="003359B8" w:rsidP="00D371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Research processes you might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5FD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5pt;margin-top:-35.1pt;width:99pt;height:30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">
                <v:textbox>
                  <w:txbxContent>
                    <w:p w:rsidR="00A953E7" w:rsidRPr="0053614D" w:rsidRDefault="00A953E7" w:rsidP="0053614D">
                      <w:pPr>
                        <w:spacing w:after="0"/>
                        <w:rPr>
                          <w:sz w:val="20"/>
                        </w:rPr>
                      </w:pPr>
                      <w:r w:rsidRPr="0053614D">
                        <w:rPr>
                          <w:sz w:val="20"/>
                        </w:rPr>
                        <w:t xml:space="preserve">Add your own comments / notes into </w:t>
                      </w:r>
                      <w:r w:rsidR="0053614D">
                        <w:rPr>
                          <w:sz w:val="20"/>
                        </w:rPr>
                        <w:t>each</w:t>
                      </w:r>
                      <w:r w:rsidRPr="0053614D">
                        <w:rPr>
                          <w:sz w:val="20"/>
                        </w:rPr>
                        <w:t xml:space="preserve"> text box</w:t>
                      </w:r>
                      <w:r w:rsidR="0053614D" w:rsidRPr="0053614D">
                        <w:rPr>
                          <w:sz w:val="20"/>
                        </w:rPr>
                        <w:t xml:space="preserve"> about</w:t>
                      </w:r>
                      <w:r w:rsidR="003359B8">
                        <w:rPr>
                          <w:sz w:val="20"/>
                        </w:rPr>
                        <w:t xml:space="preserve"> some or all of the following</w:t>
                      </w:r>
                      <w:r w:rsidR="0053614D" w:rsidRPr="0053614D">
                        <w:rPr>
                          <w:sz w:val="20"/>
                        </w:rPr>
                        <w:t>:</w:t>
                      </w:r>
                    </w:p>
                    <w:p w:rsidR="0053614D" w:rsidRPr="0053614D" w:rsidRDefault="0053614D" w:rsidP="005361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20"/>
                        </w:rPr>
                      </w:pPr>
                      <w:r w:rsidRPr="0053614D">
                        <w:rPr>
                          <w:sz w:val="20"/>
                        </w:rPr>
                        <w:t>Why the topic is important (and to whom – you? Australians? Youth?)</w:t>
                      </w:r>
                    </w:p>
                    <w:p w:rsidR="0053614D" w:rsidRPr="0053614D" w:rsidRDefault="0053614D" w:rsidP="005361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20"/>
                        </w:rPr>
                      </w:pPr>
                      <w:r w:rsidRPr="0053614D">
                        <w:rPr>
                          <w:sz w:val="20"/>
                        </w:rPr>
                        <w:t>What opportunities you have in researching this</w:t>
                      </w:r>
                    </w:p>
                    <w:p w:rsidR="0053614D" w:rsidRDefault="0053614D" w:rsidP="005361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20"/>
                        </w:rPr>
                      </w:pPr>
                      <w:r w:rsidRPr="0053614D">
                        <w:rPr>
                          <w:sz w:val="20"/>
                        </w:rPr>
                        <w:t>What challenges or limitations there are for researching this</w:t>
                      </w:r>
                    </w:p>
                    <w:p w:rsidR="003359B8" w:rsidRPr="00D37140" w:rsidRDefault="003359B8" w:rsidP="00D371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Research processes you might use</w:t>
                      </w:r>
                    </w:p>
                  </w:txbxContent>
                </v:textbox>
              </v:shape>
            </w:pict>
          </mc:Fallback>
        </mc:AlternateContent>
      </w:r>
      <w:r w:rsidR="0053614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73060B" wp14:editId="0DBB9A95">
                <wp:simplePos x="0" y="0"/>
                <wp:positionH relativeFrom="column">
                  <wp:posOffset>8220075</wp:posOffset>
                </wp:positionH>
                <wp:positionV relativeFrom="paragraph">
                  <wp:posOffset>-445770</wp:posOffset>
                </wp:positionV>
                <wp:extent cx="1285875" cy="34575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3E7" w:rsidRPr="0053614D" w:rsidRDefault="00A953E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3060B" id="_x0000_s1027" type="#_x0000_t202" style="position:absolute;margin-left:647.25pt;margin-top:-35.1pt;width:101.25pt;height:27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">
                <v:textbox>
                  <w:txbxContent>
                    <w:p w:rsidR="00A953E7" w:rsidRPr="0053614D" w:rsidRDefault="00A953E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614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6C4CAB" wp14:editId="67C61E93">
                <wp:simplePos x="0" y="0"/>
                <wp:positionH relativeFrom="column">
                  <wp:posOffset>685800</wp:posOffset>
                </wp:positionH>
                <wp:positionV relativeFrom="paragraph">
                  <wp:posOffset>-426720</wp:posOffset>
                </wp:positionV>
                <wp:extent cx="7477125" cy="809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71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AFA" w:rsidRPr="00393E54" w:rsidRDefault="00F50AFA" w:rsidP="00F50AFA">
                            <w:pPr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 w:rsidRPr="00393E54">
                              <w:rPr>
                                <w:color w:val="A6A6A6" w:themeColor="background1" w:themeShade="A6"/>
                                <w:sz w:val="20"/>
                              </w:rPr>
                              <w:t xml:space="preserve">NOTE: It is OK if you cannot think of eight ideas – fill in at least 5 coloured boxes with different topics and as many of their surrounding boxes as you can for drafting. 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 xml:space="preserve">This way we can understand what you are interested in </w:t>
                            </w:r>
                            <w:r w:rsidRPr="00393E54">
                              <w:rPr>
                                <w:color w:val="A6A6A6" w:themeColor="background1" w:themeShade="A6"/>
                                <w:sz w:val="20"/>
                              </w:rPr>
                              <w:t>There might be something suitable for your research project in one of your five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 xml:space="preserve"> or more</w:t>
                            </w:r>
                            <w:r w:rsidRPr="00393E54">
                              <w:rPr>
                                <w:color w:val="A6A6A6" w:themeColor="background1" w:themeShade="A6"/>
                                <w:sz w:val="20"/>
                              </w:rPr>
                              <w:t xml:space="preserve"> topics. Otherwise we can offer some examples of other topics for the other boxes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</w:rPr>
                              <w:t>.</w:t>
                            </w:r>
                          </w:p>
                          <w:p w:rsidR="00A953E7" w:rsidRPr="0053614D" w:rsidRDefault="00A953E7">
                            <w:pPr>
                              <w:rPr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C4CA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4pt;margin-top:-33.6pt;width:588.75pt;height:63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">
                <v:textbox>
                  <w:txbxContent>
                    <w:p w:rsidR="00F50AFA" w:rsidRPr="00393E54" w:rsidRDefault="00F50AFA" w:rsidP="00F50AFA">
                      <w:pPr>
                        <w:rPr>
                          <w:color w:val="A6A6A6" w:themeColor="background1" w:themeShade="A6"/>
                          <w:sz w:val="20"/>
                        </w:rPr>
                      </w:pPr>
                      <w:r w:rsidRPr="00393E54">
                        <w:rPr>
                          <w:color w:val="A6A6A6" w:themeColor="background1" w:themeShade="A6"/>
                          <w:sz w:val="20"/>
                        </w:rPr>
                        <w:t xml:space="preserve">NOTE: It is OK if you cannot think of eight ideas – fill in at least 5 coloured boxes with different topics and as many of their surrounding boxes as you can for drafting. </w:t>
                      </w:r>
                      <w:r>
                        <w:rPr>
                          <w:color w:val="A6A6A6" w:themeColor="background1" w:themeShade="A6"/>
                          <w:sz w:val="20"/>
                        </w:rPr>
                        <w:t xml:space="preserve">This way we can understand what you are interested in </w:t>
                      </w:r>
                      <w:r w:rsidRPr="00393E54">
                        <w:rPr>
                          <w:color w:val="A6A6A6" w:themeColor="background1" w:themeShade="A6"/>
                          <w:sz w:val="20"/>
                        </w:rPr>
                        <w:t>There might be something suitable for your research project in one of your five</w:t>
                      </w:r>
                      <w:r>
                        <w:rPr>
                          <w:color w:val="A6A6A6" w:themeColor="background1" w:themeShade="A6"/>
                          <w:sz w:val="20"/>
                        </w:rPr>
                        <w:t xml:space="preserve"> or more</w:t>
                      </w:r>
                      <w:r w:rsidRPr="00393E54">
                        <w:rPr>
                          <w:color w:val="A6A6A6" w:themeColor="background1" w:themeShade="A6"/>
                          <w:sz w:val="20"/>
                        </w:rPr>
                        <w:t xml:space="preserve"> topics. Otherwise we can offer some examples of other topics for the other boxes</w:t>
                      </w:r>
                      <w:r>
                        <w:rPr>
                          <w:color w:val="A6A6A6" w:themeColor="background1" w:themeShade="A6"/>
                          <w:sz w:val="20"/>
                        </w:rPr>
                        <w:t>.</w:t>
                      </w:r>
                    </w:p>
                    <w:p w:rsidR="00A953E7" w:rsidRPr="0053614D" w:rsidRDefault="00A953E7">
                      <w:pPr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953E7" w:rsidRDefault="00A953E7"/>
    <w:p w:rsidR="00A953E7" w:rsidRDefault="00A953E7"/>
    <w:p w:rsidR="00A953E7" w:rsidRDefault="00A953E7"/>
    <w:p w:rsidR="00A953E7" w:rsidRDefault="003359B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E9AD4" wp14:editId="5CE678F3">
                <wp:simplePos x="0" y="0"/>
                <wp:positionH relativeFrom="column">
                  <wp:posOffset>-666750</wp:posOffset>
                </wp:positionH>
                <wp:positionV relativeFrom="paragraph">
                  <wp:posOffset>2129155</wp:posOffset>
                </wp:positionV>
                <wp:extent cx="1257300" cy="31337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822" w:rsidRPr="0053614D" w:rsidRDefault="003359B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Each of the boxes should connect to one of the boxes in the lotus diagram. </w:t>
                            </w:r>
                            <w:r w:rsidR="008E3CE9">
                              <w:rPr>
                                <w:sz w:val="20"/>
                              </w:rPr>
                              <w:t xml:space="preserve"> This means you write a little about six of your boxes. </w:t>
                            </w:r>
                            <w:r>
                              <w:rPr>
                                <w:sz w:val="20"/>
                              </w:rPr>
                              <w:t>You might use colour codes or insert arrows to join them together</w:t>
                            </w:r>
                            <w:r w:rsidR="008E3CE9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E9AD4" id="_x0000_s1029" type="#_x0000_t202" style="position:absolute;margin-left:-52.5pt;margin-top:167.65pt;width:99pt;height:24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">
                <v:textbox>
                  <w:txbxContent>
                    <w:p w:rsidR="00E54822" w:rsidRPr="0053614D" w:rsidRDefault="003359B8">
                      <w:pPr>
                        <w:rPr>
                          <w:sz w:val="20"/>
                        </w:rPr>
                      </w:pPr>
                      <w:bookmarkStart w:id="1" w:name="_GoBack"/>
                      <w:r>
                        <w:rPr>
                          <w:sz w:val="20"/>
                        </w:rPr>
                        <w:t xml:space="preserve">Each of the boxes should connect to one of the boxes in the lotus diagram. </w:t>
                      </w:r>
                      <w:r w:rsidR="008E3CE9">
                        <w:rPr>
                          <w:sz w:val="20"/>
                        </w:rPr>
                        <w:t xml:space="preserve"> This means you write a little about six of your boxes. </w:t>
                      </w:r>
                      <w:r>
                        <w:rPr>
                          <w:sz w:val="20"/>
                        </w:rPr>
                        <w:t>You might use colour codes or insert arrows to join them together</w:t>
                      </w:r>
                      <w:r w:rsidR="008E3CE9">
                        <w:rPr>
                          <w:sz w:val="20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3614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posOffset>704850</wp:posOffset>
                </wp:positionH>
                <wp:positionV relativeFrom="paragraph">
                  <wp:posOffset>4434205</wp:posOffset>
                </wp:positionV>
                <wp:extent cx="7419975" cy="795655"/>
                <wp:effectExtent l="0" t="0" r="28575" b="234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822" w:rsidRPr="0053614D" w:rsidRDefault="00E548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69FE" w:rsidRPr="0053614D" w:rsidRDefault="00AB69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5.5pt;margin-top:349.15pt;width:584.25pt;height:6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">
                <v:textbox>
                  <w:txbxContent>
                    <w:p w:rsidR="00E54822" w:rsidRPr="0053614D" w:rsidRDefault="00E5482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B69FE" w:rsidRPr="0053614D" w:rsidRDefault="00AB69F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614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AFC7D" wp14:editId="707504B3">
                <wp:simplePos x="0" y="0"/>
                <wp:positionH relativeFrom="column">
                  <wp:posOffset>8229600</wp:posOffset>
                </wp:positionH>
                <wp:positionV relativeFrom="paragraph">
                  <wp:posOffset>1824356</wp:posOffset>
                </wp:positionV>
                <wp:extent cx="1285875" cy="34290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3E7" w:rsidRPr="0053614D" w:rsidRDefault="00A953E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AFC7D" id="_x0000_s1031" type="#_x0000_t202" style="position:absolute;margin-left:9in;margin-top:143.65pt;width:101.25pt;height:2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">
                <v:textbox>
                  <w:txbxContent>
                    <w:p w:rsidR="00A953E7" w:rsidRPr="0053614D" w:rsidRDefault="00A953E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953E7" w:rsidSect="00A953E7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AC0"/>
    <w:multiLevelType w:val="hybridMultilevel"/>
    <w:tmpl w:val="876A88C0"/>
    <w:lvl w:ilvl="0" w:tplc="6DD05A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E7"/>
    <w:rsid w:val="00186E8E"/>
    <w:rsid w:val="003359B8"/>
    <w:rsid w:val="0053614D"/>
    <w:rsid w:val="00736B40"/>
    <w:rsid w:val="0079675B"/>
    <w:rsid w:val="007B7B28"/>
    <w:rsid w:val="008E3CE9"/>
    <w:rsid w:val="00A953E7"/>
    <w:rsid w:val="00AB69FE"/>
    <w:rsid w:val="00D37140"/>
    <w:rsid w:val="00D52DBD"/>
    <w:rsid w:val="00E54822"/>
    <w:rsid w:val="00F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3DE5D-B6ED-463C-9A83-42ADFDE8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3E7"/>
    <w:pPr>
      <w:spacing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3E7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Emma Wegner</cp:lastModifiedBy>
  <cp:revision>6</cp:revision>
  <dcterms:created xsi:type="dcterms:W3CDTF">2017-10-12T06:31:00Z</dcterms:created>
  <dcterms:modified xsi:type="dcterms:W3CDTF">2018-01-05T00:31:00Z</dcterms:modified>
</cp:coreProperties>
</file>